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5" w:type="dxa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443"/>
        <w:gridCol w:w="4691"/>
        <w:gridCol w:w="1563"/>
        <w:gridCol w:w="137"/>
        <w:gridCol w:w="271"/>
        <w:gridCol w:w="3645"/>
        <w:gridCol w:w="365"/>
      </w:tblGrid>
      <w:tr w:rsidR="00E5192E" w:rsidTr="000D3220">
        <w:trPr>
          <w:gridAfter w:val="1"/>
          <w:wAfter w:w="365" w:type="dxa"/>
          <w:jc w:val="center"/>
        </w:trPr>
        <w:tc>
          <w:tcPr>
            <w:tcW w:w="5134" w:type="dxa"/>
            <w:gridSpan w:val="2"/>
            <w:hideMark/>
          </w:tcPr>
          <w:p w:rsidR="00E5192E" w:rsidRDefault="00E5192E">
            <w:pPr>
              <w:jc w:val="center"/>
              <w:rPr>
                <w:rFonts w:ascii="Times New Roman" w:eastAsia="Times New Roman" w:hAnsi="Times New Roman" w:cs="Times New Roman"/>
                <w:spacing w:val="20"/>
                <w:lang w:val="be-BY"/>
              </w:rPr>
            </w:pPr>
            <w:r>
              <w:rPr>
                <w:spacing w:val="20"/>
                <w:lang w:val="be-BY"/>
              </w:rPr>
              <w:t>АККУЗ АУЫЛ СОВЕТЫ</w:t>
            </w:r>
          </w:p>
          <w:p w:rsidR="00E5192E" w:rsidRDefault="00E5192E">
            <w:pPr>
              <w:jc w:val="center"/>
              <w:rPr>
                <w:spacing w:val="20"/>
                <w:lang w:val="be-BY"/>
              </w:rPr>
            </w:pPr>
            <w:r>
              <w:rPr>
                <w:spacing w:val="20"/>
                <w:lang w:val="be-BY"/>
              </w:rPr>
              <w:t>АУЫЛ БИЛӘМӘ</w:t>
            </w:r>
            <w:r>
              <w:rPr>
                <w:spacing w:val="20"/>
                <w:lang w:val="en-US"/>
              </w:rPr>
              <w:t>h</w:t>
            </w:r>
            <w:r>
              <w:rPr>
                <w:spacing w:val="20"/>
                <w:lang w:val="be-BY"/>
              </w:rPr>
              <w:t>Е СОВЕТЫ</w:t>
            </w:r>
          </w:p>
          <w:p w:rsidR="00E5192E" w:rsidRDefault="00E5192E">
            <w:pPr>
              <w:jc w:val="center"/>
              <w:rPr>
                <w:spacing w:val="20"/>
              </w:rPr>
            </w:pPr>
            <w:r>
              <w:rPr>
                <w:spacing w:val="20"/>
                <w:lang w:val="be-BY"/>
              </w:rPr>
              <w:t>МУНИЦИПАЛЬ РАЙОНЫНЫН ИЛЕШ РАЙОНЫ БАШКОРТОСТАН РЕСПУБЛИКА</w:t>
            </w:r>
            <w:r>
              <w:rPr>
                <w:spacing w:val="20"/>
                <w:lang w:val="en-US"/>
              </w:rPr>
              <w:t>h</w:t>
            </w:r>
            <w:r>
              <w:rPr>
                <w:spacing w:val="20"/>
              </w:rPr>
              <w:t>Ы</w:t>
            </w:r>
          </w:p>
          <w:p w:rsidR="00E5192E" w:rsidRDefault="00E5192E">
            <w:pPr>
              <w:jc w:val="center"/>
              <w:rPr>
                <w:spacing w:val="20"/>
                <w:lang w:val="be-BY"/>
              </w:rPr>
            </w:pPr>
            <w:r>
              <w:rPr>
                <w:b/>
                <w:caps/>
                <w:lang w:val="be-BY"/>
              </w:rPr>
              <w:t>(</w:t>
            </w:r>
            <w:r>
              <w:rPr>
                <w:spacing w:val="20"/>
                <w:lang w:val="be-BY"/>
              </w:rPr>
              <w:t>Аккуз ауыл советы биләмә</w:t>
            </w:r>
            <w:r>
              <w:rPr>
                <w:spacing w:val="20"/>
                <w:lang w:val="en-US"/>
              </w:rPr>
              <w:t>h</w:t>
            </w:r>
            <w:r>
              <w:rPr>
                <w:spacing w:val="20"/>
                <w:lang w:val="be-BY"/>
              </w:rPr>
              <w:t xml:space="preserve">е </w:t>
            </w:r>
          </w:p>
          <w:p w:rsidR="00E5192E" w:rsidRDefault="00E5192E">
            <w:pPr>
              <w:jc w:val="center"/>
              <w:rPr>
                <w:spacing w:val="20"/>
              </w:rPr>
            </w:pPr>
            <w:r>
              <w:rPr>
                <w:spacing w:val="20"/>
                <w:lang w:val="be-BY"/>
              </w:rPr>
              <w:t>советы Илеш районы Башкортостан Республика</w:t>
            </w:r>
            <w:r>
              <w:rPr>
                <w:spacing w:val="20"/>
                <w:lang w:val="en-US"/>
              </w:rPr>
              <w:t>h</w:t>
            </w:r>
            <w:proofErr w:type="spellStart"/>
            <w:r>
              <w:rPr>
                <w:spacing w:val="20"/>
              </w:rPr>
              <w:t>ы</w:t>
            </w:r>
            <w:proofErr w:type="spellEnd"/>
            <w:r>
              <w:rPr>
                <w:spacing w:val="20"/>
              </w:rPr>
              <w:t>)</w:t>
            </w:r>
          </w:p>
        </w:tc>
        <w:tc>
          <w:tcPr>
            <w:tcW w:w="1563" w:type="dxa"/>
            <w:hideMark/>
          </w:tcPr>
          <w:p w:rsidR="00E5192E" w:rsidRDefault="00E5192E">
            <w:pPr>
              <w:jc w:val="center"/>
              <w:rPr>
                <w:rFonts w:ascii="ATimes" w:hAnsi="ATim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165735</wp:posOffset>
                  </wp:positionV>
                  <wp:extent cx="789940" cy="97282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3" w:type="dxa"/>
            <w:gridSpan w:val="3"/>
            <w:hideMark/>
          </w:tcPr>
          <w:p w:rsidR="00E5192E" w:rsidRDefault="00E5192E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lang w:val="be-BY"/>
              </w:rPr>
              <w:t>СОВЕТ СЕЛЬСКОГО ПОСЕЛЕНИЯ</w:t>
            </w:r>
            <w:r>
              <w:br/>
            </w:r>
            <w:r>
              <w:rPr>
                <w:lang w:val="be-BY"/>
              </w:rPr>
              <w:t>АККУЗЕВСКИЙ СЕЛЬСОВЕТ</w:t>
            </w:r>
          </w:p>
          <w:p w:rsidR="00E5192E" w:rsidRDefault="00E5192E">
            <w:pPr>
              <w:jc w:val="center"/>
            </w:pPr>
            <w:r>
              <w:rPr>
                <w:lang w:val="be-BY"/>
              </w:rPr>
              <w:t>МУНИЦИПАЛЬНОГО РАЙОНА ИЛИШЕВСКИЙ РАЙОН РЕСПУБЛИКИ БАШКОРТОСТАН</w:t>
            </w:r>
          </w:p>
          <w:p w:rsidR="00E5192E" w:rsidRDefault="00E5192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(Совет Аккузевского сельсовета </w:t>
            </w:r>
          </w:p>
          <w:p w:rsidR="00E5192E" w:rsidRDefault="00E5192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Илишевского района Республики Башкортостан)</w:t>
            </w:r>
          </w:p>
        </w:tc>
      </w:tr>
      <w:tr w:rsidR="00E5192E" w:rsidTr="000D3220">
        <w:trPr>
          <w:gridBefore w:val="1"/>
          <w:wBefore w:w="443" w:type="dxa"/>
          <w:trHeight w:val="453"/>
          <w:jc w:val="center"/>
        </w:trPr>
        <w:tc>
          <w:tcPr>
            <w:tcW w:w="6391" w:type="dxa"/>
            <w:gridSpan w:val="3"/>
            <w:hideMark/>
          </w:tcPr>
          <w:p w:rsidR="00E5192E" w:rsidRDefault="00E5192E">
            <w:pPr>
              <w:spacing w:before="120"/>
              <w:jc w:val="center"/>
              <w:rPr>
                <w:rFonts w:ascii="ATimes" w:hAnsi="ATimes"/>
                <w:sz w:val="28"/>
                <w:szCs w:val="28"/>
              </w:rPr>
            </w:pPr>
            <w:r w:rsidRPr="00E5192E">
              <w:rPr>
                <w:sz w:val="28"/>
                <w:szCs w:val="28"/>
              </w:rPr>
              <w:t>КАРАР</w:t>
            </w:r>
          </w:p>
          <w:p w:rsidR="00B64C1C" w:rsidRPr="00B64C1C" w:rsidRDefault="00E5192E" w:rsidP="00B64C1C">
            <w:pPr>
              <w:tabs>
                <w:tab w:val="right" w:pos="4889"/>
              </w:tabs>
              <w:ind w:firstLine="708"/>
              <w:rPr>
                <w:rFonts w:ascii="ATimes" w:hAnsi="ATimes"/>
                <w:sz w:val="24"/>
                <w:szCs w:val="24"/>
              </w:rPr>
            </w:pPr>
            <w:r>
              <w:rPr>
                <w:rFonts w:ascii="ATimes" w:hAnsi="ATimes"/>
                <w:sz w:val="28"/>
                <w:szCs w:val="28"/>
              </w:rPr>
              <w:t></w:t>
            </w:r>
            <w:r>
              <w:rPr>
                <w:rFonts w:ascii="ATimes" w:hAnsi="ATimes"/>
                <w:sz w:val="28"/>
                <w:szCs w:val="28"/>
              </w:rPr>
              <w:t></w:t>
            </w:r>
            <w:r>
              <w:rPr>
                <w:rFonts w:ascii="ATimes" w:hAnsi="ATimes"/>
                <w:sz w:val="28"/>
                <w:szCs w:val="28"/>
              </w:rPr>
              <w:t></w:t>
            </w:r>
            <w:r>
              <w:rPr>
                <w:rFonts w:ascii="ATimes" w:hAnsi="ATimes"/>
                <w:sz w:val="28"/>
                <w:szCs w:val="28"/>
              </w:rPr>
              <w:t></w:t>
            </w:r>
            <w:r>
              <w:rPr>
                <w:rFonts w:ascii="ATimes" w:hAnsi="ATimes"/>
                <w:sz w:val="28"/>
                <w:szCs w:val="28"/>
              </w:rPr>
              <w:t></w:t>
            </w:r>
            <w:r>
              <w:rPr>
                <w:rFonts w:ascii="ATimes" w:hAnsi="ATimes"/>
                <w:sz w:val="28"/>
                <w:szCs w:val="28"/>
              </w:rPr>
              <w:t></w:t>
            </w:r>
            <w:r>
              <w:rPr>
                <w:rFonts w:ascii="ATimes" w:hAnsi="ATimes"/>
                <w:sz w:val="28"/>
                <w:szCs w:val="28"/>
              </w:rPr>
              <w:t></w:t>
            </w:r>
            <w:r>
              <w:rPr>
                <w:rFonts w:ascii="ATimes" w:hAnsi="ATimes"/>
                <w:sz w:val="28"/>
                <w:szCs w:val="28"/>
              </w:rPr>
              <w:t></w:t>
            </w:r>
            <w:r>
              <w:rPr>
                <w:rFonts w:ascii="ATimes" w:hAnsi="ATimes"/>
                <w:sz w:val="28"/>
                <w:szCs w:val="28"/>
              </w:rPr>
              <w:t></w:t>
            </w:r>
            <w:r>
              <w:rPr>
                <w:rFonts w:ascii="ATimes" w:hAnsi="ATimes"/>
                <w:sz w:val="28"/>
                <w:szCs w:val="28"/>
              </w:rPr>
              <w:t></w:t>
            </w:r>
            <w:r>
              <w:rPr>
                <w:rFonts w:ascii="ATimes" w:hAnsi="ATimes"/>
                <w:sz w:val="28"/>
                <w:szCs w:val="28"/>
              </w:rPr>
              <w:t></w:t>
            </w:r>
            <w:r>
              <w:rPr>
                <w:rFonts w:ascii="ATimes" w:hAnsi="ATimes"/>
                <w:sz w:val="28"/>
                <w:szCs w:val="28"/>
              </w:rPr>
              <w:t></w:t>
            </w:r>
            <w:r w:rsidR="00B64C1C">
              <w:rPr>
                <w:rFonts w:ascii="ATimes" w:hAnsi="ATimes"/>
                <w:sz w:val="28"/>
                <w:szCs w:val="28"/>
              </w:rPr>
              <w:tab/>
            </w:r>
          </w:p>
          <w:p w:rsidR="00E5192E" w:rsidRPr="000D3220" w:rsidRDefault="00B64C1C" w:rsidP="000D3220">
            <w:pPr>
              <w:pStyle w:val="a4"/>
              <w:rPr>
                <w:szCs w:val="28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  <w:t xml:space="preserve">            </w:t>
            </w:r>
            <w:r w:rsidR="000D3220">
              <w:rPr>
                <w:szCs w:val="28"/>
              </w:rPr>
              <w:t xml:space="preserve"> </w:t>
            </w:r>
          </w:p>
        </w:tc>
        <w:tc>
          <w:tcPr>
            <w:tcW w:w="271" w:type="dxa"/>
          </w:tcPr>
          <w:p w:rsidR="00E5192E" w:rsidRPr="000D3220" w:rsidRDefault="00E5192E" w:rsidP="000D3220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gridSpan w:val="2"/>
            <w:hideMark/>
          </w:tcPr>
          <w:p w:rsidR="00E5192E" w:rsidRDefault="00E5192E">
            <w:pPr>
              <w:spacing w:before="120"/>
              <w:jc w:val="center"/>
              <w:rPr>
                <w:sz w:val="28"/>
                <w:szCs w:val="28"/>
              </w:rPr>
            </w:pPr>
            <w:r w:rsidRPr="00E5192E">
              <w:rPr>
                <w:sz w:val="28"/>
                <w:szCs w:val="28"/>
              </w:rPr>
              <w:t>ПОСТАНОВЛЕНИЕ</w:t>
            </w:r>
          </w:p>
          <w:p w:rsidR="00B64C1C" w:rsidRDefault="00B64C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E5192E" w:rsidRPr="00E5192E" w:rsidRDefault="00E5192E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0D3220" w:rsidRDefault="000D3220" w:rsidP="004508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"11"июнь2019й.                          №30                                "11" июня2019г.</w:t>
      </w:r>
    </w:p>
    <w:p w:rsidR="00450848" w:rsidRDefault="00450848" w:rsidP="004508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публичных слушаний</w:t>
      </w:r>
    </w:p>
    <w:p w:rsidR="00450848" w:rsidRDefault="00CF73FB" w:rsidP="0045084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статьями29.4, </w:t>
      </w:r>
      <w:r w:rsidR="00450848" w:rsidRPr="00450848">
        <w:rPr>
          <w:rFonts w:ascii="Times New Roman" w:hAnsi="Times New Roman" w:cs="Times New Roman"/>
          <w:sz w:val="28"/>
          <w:szCs w:val="28"/>
        </w:rPr>
        <w:t xml:space="preserve">31 Градостроительного кодекса Российской Федерации, </w:t>
      </w:r>
      <w:r w:rsidR="00450848">
        <w:rPr>
          <w:rFonts w:ascii="Times New Roman" w:hAnsi="Times New Roman" w:cs="Times New Roman"/>
          <w:sz w:val="28"/>
          <w:szCs w:val="28"/>
        </w:rPr>
        <w:t>Уставом</w:t>
      </w:r>
      <w:r w:rsidR="00BC6CD0">
        <w:rPr>
          <w:rFonts w:ascii="Times New Roman" w:hAnsi="Times New Roman" w:cs="Times New Roman"/>
          <w:sz w:val="28"/>
          <w:szCs w:val="28"/>
        </w:rPr>
        <w:t xml:space="preserve"> </w:t>
      </w:r>
      <w:r w:rsidR="004508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50848" w:rsidRPr="00BC6CD0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BC6CD0">
        <w:rPr>
          <w:rFonts w:ascii="Times New Roman" w:hAnsi="Times New Roman" w:cs="Times New Roman"/>
          <w:sz w:val="28"/>
          <w:szCs w:val="28"/>
        </w:rPr>
        <w:t xml:space="preserve"> </w:t>
      </w:r>
      <w:r w:rsidR="0045084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50848" w:rsidRPr="004508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50848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450848" w:rsidRPr="004508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450848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450848" w:rsidRPr="00450848">
        <w:rPr>
          <w:rFonts w:ascii="Times New Roman" w:hAnsi="Times New Roman" w:cs="Times New Roman"/>
          <w:sz w:val="28"/>
          <w:szCs w:val="28"/>
        </w:rPr>
        <w:t>:</w:t>
      </w:r>
    </w:p>
    <w:p w:rsidR="00450848" w:rsidRDefault="00450848" w:rsidP="0045084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848" w:rsidRDefault="00450848" w:rsidP="0045084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0848"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проекту «Правила землепользования и застройки сельского поселения </w:t>
      </w:r>
      <w:proofErr w:type="spellStart"/>
      <w:r w:rsidRPr="00BC6CD0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BC6CD0">
        <w:rPr>
          <w:rFonts w:ascii="Times New Roman" w:hAnsi="Times New Roman" w:cs="Times New Roman"/>
          <w:sz w:val="28"/>
          <w:szCs w:val="28"/>
        </w:rPr>
        <w:t xml:space="preserve"> </w:t>
      </w:r>
      <w:r w:rsidRPr="0045084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508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9464D2" w:rsidRPr="00BC6CD0">
        <w:rPr>
          <w:rFonts w:ascii="Times New Roman" w:hAnsi="Times New Roman" w:cs="Times New Roman"/>
          <w:sz w:val="28"/>
          <w:szCs w:val="28"/>
        </w:rPr>
        <w:t>15.07</w:t>
      </w:r>
      <w:r w:rsidRPr="00BC6CD0">
        <w:rPr>
          <w:rFonts w:ascii="Times New Roman" w:hAnsi="Times New Roman" w:cs="Times New Roman"/>
          <w:sz w:val="28"/>
          <w:szCs w:val="28"/>
        </w:rPr>
        <w:t>.2019 г. в 10.00 часов</w:t>
      </w:r>
      <w:r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сельского поселения </w:t>
      </w:r>
      <w:proofErr w:type="spellStart"/>
      <w:r w:rsidRPr="00BC6CD0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08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508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BC6CD0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BC6CD0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BC6CD0">
        <w:rPr>
          <w:rFonts w:ascii="Times New Roman" w:hAnsi="Times New Roman" w:cs="Times New Roman"/>
          <w:sz w:val="28"/>
          <w:szCs w:val="28"/>
        </w:rPr>
        <w:t xml:space="preserve"> район,                            с. </w:t>
      </w:r>
      <w:proofErr w:type="spellStart"/>
      <w:r w:rsidRPr="00BC6CD0">
        <w:rPr>
          <w:rFonts w:ascii="Times New Roman" w:hAnsi="Times New Roman" w:cs="Times New Roman"/>
          <w:sz w:val="28"/>
          <w:szCs w:val="28"/>
        </w:rPr>
        <w:t>Аккузево</w:t>
      </w:r>
      <w:proofErr w:type="spellEnd"/>
      <w:r w:rsidRPr="00BC6CD0">
        <w:rPr>
          <w:rFonts w:ascii="Times New Roman" w:hAnsi="Times New Roman" w:cs="Times New Roman"/>
          <w:sz w:val="28"/>
          <w:szCs w:val="28"/>
        </w:rPr>
        <w:t>, ул. Садовая, д. 7.</w:t>
      </w:r>
    </w:p>
    <w:p w:rsidR="009464D2" w:rsidRDefault="009464D2" w:rsidP="0045084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0848">
        <w:rPr>
          <w:rFonts w:ascii="Times New Roman" w:hAnsi="Times New Roman" w:cs="Times New Roman"/>
          <w:sz w:val="28"/>
          <w:szCs w:val="28"/>
        </w:rPr>
        <w:t>Назначить и провести публичные слушания по проекту «</w:t>
      </w: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  <w:r w:rsidRPr="004508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C6CD0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BC6CD0">
        <w:rPr>
          <w:rFonts w:ascii="Times New Roman" w:hAnsi="Times New Roman" w:cs="Times New Roman"/>
          <w:sz w:val="28"/>
          <w:szCs w:val="28"/>
        </w:rPr>
        <w:t xml:space="preserve"> </w:t>
      </w:r>
      <w:r w:rsidRPr="0045084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508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BC6CD0">
        <w:rPr>
          <w:rFonts w:ascii="Times New Roman" w:hAnsi="Times New Roman" w:cs="Times New Roman"/>
          <w:sz w:val="28"/>
          <w:szCs w:val="28"/>
        </w:rPr>
        <w:t>19.08.2019 г. в 10.00 часов</w:t>
      </w:r>
      <w:r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сельского поселения </w:t>
      </w:r>
      <w:proofErr w:type="spellStart"/>
      <w:r w:rsidRPr="00BC6CD0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08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508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BC6CD0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BC6CD0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BC6CD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BC6CD0">
        <w:rPr>
          <w:rFonts w:ascii="Times New Roman" w:hAnsi="Times New Roman" w:cs="Times New Roman"/>
          <w:sz w:val="28"/>
          <w:szCs w:val="28"/>
        </w:rPr>
        <w:t>Аккузево</w:t>
      </w:r>
      <w:proofErr w:type="spellEnd"/>
      <w:r w:rsidRPr="00BC6CD0">
        <w:rPr>
          <w:rFonts w:ascii="Times New Roman" w:hAnsi="Times New Roman" w:cs="Times New Roman"/>
          <w:sz w:val="28"/>
          <w:szCs w:val="28"/>
        </w:rPr>
        <w:t>, ул. Садовая, д. 7.</w:t>
      </w:r>
    </w:p>
    <w:p w:rsidR="00450848" w:rsidRDefault="009464D2" w:rsidP="0045084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0848">
        <w:rPr>
          <w:rFonts w:ascii="Times New Roman" w:hAnsi="Times New Roman" w:cs="Times New Roman"/>
          <w:sz w:val="28"/>
          <w:szCs w:val="28"/>
        </w:rPr>
        <w:t xml:space="preserve">. </w:t>
      </w:r>
      <w:r w:rsidR="00AC7A02" w:rsidRPr="00AC7A02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 w:rsidR="00AC7A02" w:rsidRPr="004508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7A02" w:rsidRPr="00BC6CD0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BC6CD0">
        <w:rPr>
          <w:rFonts w:ascii="Times New Roman" w:hAnsi="Times New Roman" w:cs="Times New Roman"/>
          <w:sz w:val="28"/>
          <w:szCs w:val="28"/>
        </w:rPr>
        <w:t xml:space="preserve"> </w:t>
      </w:r>
      <w:r w:rsidR="00AC7A02" w:rsidRPr="0045084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AC7A02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AC7A02" w:rsidRPr="004508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проектам</w:t>
      </w:r>
      <w:r w:rsidR="00AC7A02" w:rsidRPr="00450848">
        <w:rPr>
          <w:rFonts w:ascii="Times New Roman" w:hAnsi="Times New Roman" w:cs="Times New Roman"/>
          <w:sz w:val="28"/>
          <w:szCs w:val="28"/>
        </w:rPr>
        <w:t xml:space="preserve">«Правила землепользования и застройки сельского поселения </w:t>
      </w:r>
      <w:proofErr w:type="spellStart"/>
      <w:r w:rsidR="00AC7A02" w:rsidRPr="00BC6CD0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BC6CD0">
        <w:rPr>
          <w:rFonts w:ascii="Times New Roman" w:hAnsi="Times New Roman" w:cs="Times New Roman"/>
          <w:sz w:val="28"/>
          <w:szCs w:val="28"/>
        </w:rPr>
        <w:t xml:space="preserve"> </w:t>
      </w:r>
      <w:r w:rsidR="00AC7A02" w:rsidRPr="0045084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AC7A02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AC7A02" w:rsidRPr="004508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08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проектирования</w:t>
      </w:r>
      <w:r w:rsidRPr="004508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C6CD0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BC6CD0">
        <w:rPr>
          <w:rFonts w:ascii="Times New Roman" w:hAnsi="Times New Roman" w:cs="Times New Roman"/>
          <w:sz w:val="28"/>
          <w:szCs w:val="28"/>
        </w:rPr>
        <w:t xml:space="preserve"> </w:t>
      </w:r>
      <w:r w:rsidRPr="0045084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508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AC7A02" w:rsidRPr="00AC7A02">
        <w:rPr>
          <w:rFonts w:ascii="Times New Roman" w:hAnsi="Times New Roman" w:cs="Times New Roman"/>
          <w:sz w:val="28"/>
          <w:szCs w:val="28"/>
        </w:rPr>
        <w:t xml:space="preserve">направляются в Совет </w:t>
      </w:r>
      <w:r w:rsidR="00AC7A02" w:rsidRPr="004508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7A02" w:rsidRPr="00BC6CD0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BC6CD0">
        <w:rPr>
          <w:rFonts w:ascii="Times New Roman" w:hAnsi="Times New Roman" w:cs="Times New Roman"/>
          <w:sz w:val="28"/>
          <w:szCs w:val="28"/>
        </w:rPr>
        <w:t xml:space="preserve"> </w:t>
      </w:r>
      <w:r w:rsidR="00AC7A02" w:rsidRPr="0045084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AC7A02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AC7A02" w:rsidRPr="004508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C7A02" w:rsidRPr="00AC7A0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C7A02" w:rsidRPr="00BC6CD0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AC7A02" w:rsidRPr="00BC6CD0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AC7A02" w:rsidRPr="00BC6CD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AC7A02" w:rsidRPr="00BC6CD0">
        <w:rPr>
          <w:rFonts w:ascii="Times New Roman" w:hAnsi="Times New Roman" w:cs="Times New Roman"/>
          <w:sz w:val="28"/>
          <w:szCs w:val="28"/>
        </w:rPr>
        <w:t>Аккузево</w:t>
      </w:r>
      <w:proofErr w:type="spellEnd"/>
      <w:r w:rsidR="00AC7A02" w:rsidRPr="00BC6CD0">
        <w:rPr>
          <w:rFonts w:ascii="Times New Roman" w:hAnsi="Times New Roman" w:cs="Times New Roman"/>
          <w:sz w:val="28"/>
          <w:szCs w:val="28"/>
        </w:rPr>
        <w:t>, ул. Садовая, д. 7,</w:t>
      </w:r>
      <w:r w:rsidR="00AC7A02" w:rsidRPr="00AC7A02">
        <w:rPr>
          <w:rFonts w:ascii="Times New Roman" w:hAnsi="Times New Roman" w:cs="Times New Roman"/>
          <w:sz w:val="28"/>
          <w:szCs w:val="28"/>
        </w:rPr>
        <w:t xml:space="preserve"> в течение месяца, начиная со дня официального опубликования настоящего </w:t>
      </w:r>
      <w:r w:rsidR="00AC7A02">
        <w:rPr>
          <w:rFonts w:ascii="Times New Roman" w:hAnsi="Times New Roman" w:cs="Times New Roman"/>
          <w:sz w:val="28"/>
          <w:szCs w:val="28"/>
        </w:rPr>
        <w:t xml:space="preserve">постановленияна официальном сайте сельского </w:t>
      </w:r>
      <w:r w:rsidR="00AC7A02" w:rsidRPr="0045084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C7A02" w:rsidRPr="00BC6CD0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BC6CD0">
        <w:rPr>
          <w:rFonts w:ascii="Times New Roman" w:hAnsi="Times New Roman" w:cs="Times New Roman"/>
          <w:sz w:val="28"/>
          <w:szCs w:val="28"/>
        </w:rPr>
        <w:t xml:space="preserve"> </w:t>
      </w:r>
      <w:r w:rsidR="00AC7A02" w:rsidRPr="0045084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AC7A02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AC7A02" w:rsidRPr="004508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C7A0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AC7A02" w:rsidRPr="00AC7A02">
        <w:rPr>
          <w:rFonts w:ascii="Times New Roman" w:hAnsi="Times New Roman" w:cs="Times New Roman"/>
          <w:sz w:val="28"/>
          <w:szCs w:val="28"/>
        </w:rPr>
        <w:t>.</w:t>
      </w:r>
    </w:p>
    <w:p w:rsidR="00DB7856" w:rsidRDefault="009464D2" w:rsidP="0045084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7856">
        <w:rPr>
          <w:rFonts w:ascii="Times New Roman" w:hAnsi="Times New Roman" w:cs="Times New Roman"/>
          <w:sz w:val="28"/>
          <w:szCs w:val="28"/>
        </w:rPr>
        <w:t xml:space="preserve">. </w:t>
      </w:r>
      <w:r w:rsidR="00DB7856" w:rsidRPr="00DB785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B785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7856" w:rsidRPr="00450848">
        <w:rPr>
          <w:rFonts w:ascii="Times New Roman" w:hAnsi="Times New Roman" w:cs="Times New Roman"/>
          <w:sz w:val="28"/>
          <w:szCs w:val="28"/>
        </w:rPr>
        <w:t xml:space="preserve">«Правила землепользования и застройки сельского поселения </w:t>
      </w:r>
      <w:proofErr w:type="spellStart"/>
      <w:r w:rsidR="00DB7856" w:rsidRPr="00BC6CD0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BC6CD0">
        <w:rPr>
          <w:rFonts w:ascii="Times New Roman" w:hAnsi="Times New Roman" w:cs="Times New Roman"/>
          <w:sz w:val="28"/>
          <w:szCs w:val="28"/>
        </w:rPr>
        <w:t xml:space="preserve"> </w:t>
      </w:r>
      <w:r w:rsidR="00DB7856" w:rsidRPr="0045084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DB785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DB7856" w:rsidRPr="004508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08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  <w:r w:rsidRPr="004508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C6CD0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BC6CD0">
        <w:rPr>
          <w:rFonts w:ascii="Times New Roman" w:hAnsi="Times New Roman" w:cs="Times New Roman"/>
          <w:sz w:val="28"/>
          <w:szCs w:val="28"/>
        </w:rPr>
        <w:t xml:space="preserve"> </w:t>
      </w:r>
      <w:r w:rsidRPr="0045084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508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DB7856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сельского </w:t>
      </w:r>
      <w:r w:rsidR="00DB7856" w:rsidRPr="0045084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B7856" w:rsidRPr="00BC6CD0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BC6CD0">
        <w:rPr>
          <w:rFonts w:ascii="Times New Roman" w:hAnsi="Times New Roman" w:cs="Times New Roman"/>
          <w:sz w:val="28"/>
          <w:szCs w:val="28"/>
        </w:rPr>
        <w:t xml:space="preserve"> </w:t>
      </w:r>
      <w:r w:rsidR="00DB7856" w:rsidRPr="0045084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DB785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DB7856" w:rsidRPr="004508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B7856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DB7856" w:rsidRPr="00AC7A02">
        <w:rPr>
          <w:rFonts w:ascii="Times New Roman" w:hAnsi="Times New Roman" w:cs="Times New Roman"/>
          <w:sz w:val="28"/>
          <w:szCs w:val="28"/>
        </w:rPr>
        <w:t>.</w:t>
      </w:r>
    </w:p>
    <w:p w:rsidR="00AC7A02" w:rsidRDefault="009464D2" w:rsidP="0045084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7A02">
        <w:rPr>
          <w:rFonts w:ascii="Times New Roman" w:hAnsi="Times New Roman" w:cs="Times New Roman"/>
          <w:sz w:val="28"/>
          <w:szCs w:val="28"/>
        </w:rPr>
        <w:t xml:space="preserve">. </w:t>
      </w:r>
      <w:r w:rsidR="00AC7A02" w:rsidRPr="00AC7A02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возложить на Комиссию по проведению публичн</w:t>
      </w:r>
      <w:r w:rsidR="00AC7A02">
        <w:rPr>
          <w:rFonts w:ascii="Times New Roman" w:hAnsi="Times New Roman" w:cs="Times New Roman"/>
          <w:sz w:val="28"/>
          <w:szCs w:val="28"/>
        </w:rPr>
        <w:t>ых слушаний.</w:t>
      </w:r>
    </w:p>
    <w:p w:rsidR="00DB7856" w:rsidRDefault="009464D2" w:rsidP="0045084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7A02">
        <w:rPr>
          <w:rFonts w:ascii="Times New Roman" w:hAnsi="Times New Roman" w:cs="Times New Roman"/>
          <w:sz w:val="28"/>
          <w:szCs w:val="28"/>
        </w:rPr>
        <w:t xml:space="preserve">. </w:t>
      </w:r>
      <w:r w:rsidR="00DB7856" w:rsidRPr="00DB7856">
        <w:rPr>
          <w:rFonts w:ascii="Times New Roman" w:hAnsi="Times New Roman" w:cs="Times New Roman"/>
          <w:sz w:val="28"/>
          <w:szCs w:val="28"/>
        </w:rPr>
        <w:t>Опубликовать заключение о результатах публичных слушаний</w:t>
      </w:r>
      <w:bookmarkStart w:id="0" w:name="_GoBack"/>
      <w:bookmarkEnd w:id="0"/>
      <w:r w:rsidR="00DB7856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</w:t>
      </w:r>
      <w:r w:rsidR="00DB7856" w:rsidRPr="0045084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B7856" w:rsidRPr="00BC6CD0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BC6CD0">
        <w:rPr>
          <w:rFonts w:ascii="Times New Roman" w:hAnsi="Times New Roman" w:cs="Times New Roman"/>
          <w:sz w:val="28"/>
          <w:szCs w:val="28"/>
        </w:rPr>
        <w:t xml:space="preserve">  </w:t>
      </w:r>
      <w:r w:rsidR="00DB7856" w:rsidRPr="0045084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DB785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DB7856" w:rsidRPr="004508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B7856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DB7856" w:rsidRPr="00AC7A02">
        <w:rPr>
          <w:rFonts w:ascii="Times New Roman" w:hAnsi="Times New Roman" w:cs="Times New Roman"/>
          <w:sz w:val="28"/>
          <w:szCs w:val="28"/>
        </w:rPr>
        <w:t>.</w:t>
      </w:r>
    </w:p>
    <w:p w:rsidR="00AC7A02" w:rsidRDefault="009464D2" w:rsidP="0045084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7856">
        <w:rPr>
          <w:rFonts w:ascii="Times New Roman" w:hAnsi="Times New Roman" w:cs="Times New Roman"/>
          <w:sz w:val="28"/>
          <w:szCs w:val="28"/>
        </w:rPr>
        <w:t xml:space="preserve">. </w:t>
      </w:r>
      <w:r w:rsidR="00DB7856" w:rsidRPr="00DB785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B7856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сельского </w:t>
      </w:r>
      <w:r w:rsidR="00DB7856" w:rsidRPr="0045084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B7856" w:rsidRPr="00BC6CD0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BC6CD0">
        <w:rPr>
          <w:rFonts w:ascii="Times New Roman" w:hAnsi="Times New Roman" w:cs="Times New Roman"/>
          <w:sz w:val="28"/>
          <w:szCs w:val="28"/>
        </w:rPr>
        <w:t xml:space="preserve"> </w:t>
      </w:r>
      <w:r w:rsidR="00DB7856" w:rsidRPr="0045084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DB785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DB7856" w:rsidRPr="004508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B7856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DB7856" w:rsidRPr="00AC7A02">
        <w:rPr>
          <w:rFonts w:ascii="Times New Roman" w:hAnsi="Times New Roman" w:cs="Times New Roman"/>
          <w:sz w:val="28"/>
          <w:szCs w:val="28"/>
        </w:rPr>
        <w:t>.</w:t>
      </w:r>
    </w:p>
    <w:p w:rsidR="00DB7856" w:rsidRDefault="009464D2" w:rsidP="0045084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7856">
        <w:rPr>
          <w:rFonts w:ascii="Times New Roman" w:hAnsi="Times New Roman" w:cs="Times New Roman"/>
          <w:sz w:val="28"/>
          <w:szCs w:val="28"/>
        </w:rPr>
        <w:t xml:space="preserve">. </w:t>
      </w:r>
      <w:r w:rsidR="00DB7856" w:rsidRPr="00DB7856">
        <w:rPr>
          <w:rFonts w:ascii="Times New Roman" w:hAnsi="Times New Roman" w:cs="Times New Roman"/>
          <w:sz w:val="28"/>
          <w:szCs w:val="28"/>
        </w:rPr>
        <w:t>Контроль по исполнению настоящего</w:t>
      </w:r>
      <w:r w:rsidR="00DB7856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BC6CD0" w:rsidRDefault="00BC6CD0" w:rsidP="0045084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6CD0" w:rsidRDefault="00BC6CD0" w:rsidP="0045084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</w:t>
      </w:r>
    </w:p>
    <w:p w:rsidR="00BC6CD0" w:rsidRPr="00450848" w:rsidRDefault="00BC6CD0" w:rsidP="0045084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В.Р.Ахметьянов</w:t>
      </w:r>
      <w:proofErr w:type="spellEnd"/>
    </w:p>
    <w:sectPr w:rsidR="00BC6CD0" w:rsidRPr="00450848" w:rsidSect="00450848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savePreviewPicture/>
  <w:compat/>
  <w:rsids>
    <w:rsidRoot w:val="00450848"/>
    <w:rsid w:val="000D3220"/>
    <w:rsid w:val="00450848"/>
    <w:rsid w:val="004C3294"/>
    <w:rsid w:val="0063128C"/>
    <w:rsid w:val="00945A02"/>
    <w:rsid w:val="009464D2"/>
    <w:rsid w:val="00AC7A02"/>
    <w:rsid w:val="00B64C1C"/>
    <w:rsid w:val="00BC6CD0"/>
    <w:rsid w:val="00CF73FB"/>
    <w:rsid w:val="00DB7856"/>
    <w:rsid w:val="00E24C9A"/>
    <w:rsid w:val="00E5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8C"/>
  </w:style>
  <w:style w:type="paragraph" w:styleId="1">
    <w:name w:val="heading 1"/>
    <w:basedOn w:val="a"/>
    <w:next w:val="a"/>
    <w:link w:val="10"/>
    <w:uiPriority w:val="9"/>
    <w:qFormat/>
    <w:rsid w:val="000D3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2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848"/>
    <w:pPr>
      <w:ind w:left="720"/>
      <w:contextualSpacing/>
    </w:pPr>
  </w:style>
  <w:style w:type="paragraph" w:styleId="a4">
    <w:name w:val="Body Text"/>
    <w:basedOn w:val="a"/>
    <w:link w:val="a5"/>
    <w:unhideWhenUsed/>
    <w:rsid w:val="00B64C1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B64C1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0D32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32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32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322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</cp:lastModifiedBy>
  <cp:revision>13</cp:revision>
  <dcterms:created xsi:type="dcterms:W3CDTF">2019-05-18T08:23:00Z</dcterms:created>
  <dcterms:modified xsi:type="dcterms:W3CDTF">2019-06-14T11:59:00Z</dcterms:modified>
</cp:coreProperties>
</file>