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0" w:rsidRPr="00306155" w:rsidRDefault="00ED5D80" w:rsidP="00ED5D80">
      <w:pPr>
        <w:jc w:val="center"/>
        <w:rPr>
          <w:rFonts w:ascii="Times New Roman" w:hAnsi="Times New Roman" w:cs="Times New Roman"/>
          <w:sz w:val="28"/>
          <w:szCs w:val="24"/>
        </w:rPr>
      </w:pPr>
      <w:r w:rsidRPr="00306155">
        <w:rPr>
          <w:rFonts w:ascii="Times New Roman" w:hAnsi="Times New Roman" w:cs="Times New Roman"/>
          <w:sz w:val="28"/>
          <w:szCs w:val="24"/>
        </w:rPr>
        <w:t xml:space="preserve">Программа для </w:t>
      </w:r>
      <w:proofErr w:type="gramStart"/>
      <w:r w:rsidRPr="00306155">
        <w:rPr>
          <w:rFonts w:ascii="Times New Roman" w:hAnsi="Times New Roman" w:cs="Times New Roman"/>
          <w:sz w:val="28"/>
          <w:szCs w:val="24"/>
        </w:rPr>
        <w:t>граждан</w:t>
      </w:r>
      <w:proofErr w:type="gramEnd"/>
      <w:r w:rsidRPr="00306155">
        <w:rPr>
          <w:rFonts w:ascii="Times New Roman" w:hAnsi="Times New Roman" w:cs="Times New Roman"/>
          <w:sz w:val="28"/>
          <w:szCs w:val="24"/>
        </w:rPr>
        <w:t xml:space="preserve"> нуждающихся в улучшении жилищных условий </w:t>
      </w:r>
    </w:p>
    <w:p w:rsidR="00ED5D80" w:rsidRPr="00306155" w:rsidRDefault="00ED5D80" w:rsidP="00ED5D80">
      <w:pPr>
        <w:jc w:val="center"/>
        <w:rPr>
          <w:rFonts w:ascii="Times New Roman" w:hAnsi="Times New Roman" w:cs="Times New Roman"/>
          <w:sz w:val="28"/>
          <w:szCs w:val="24"/>
        </w:rPr>
      </w:pPr>
      <w:r w:rsidRPr="00306155">
        <w:rPr>
          <w:rFonts w:ascii="Times New Roman" w:hAnsi="Times New Roman" w:cs="Times New Roman"/>
          <w:sz w:val="28"/>
          <w:szCs w:val="24"/>
        </w:rPr>
        <w:t>«ДОМОКОМПЛЕКТ»</w:t>
      </w:r>
    </w:p>
    <w:p w:rsidR="00ED5D80" w:rsidRDefault="00ED5D80" w:rsidP="00ED5D80">
      <w:pPr>
        <w:jc w:val="center"/>
      </w:pPr>
      <w:r w:rsidRPr="00ED5D80">
        <w:rPr>
          <w:noProof/>
          <w:lang w:eastAsia="ru-RU"/>
        </w:rPr>
        <w:drawing>
          <wp:inline distT="0" distB="0" distL="0" distR="0" wp14:anchorId="2A9D8CB5" wp14:editId="792BC3D5">
            <wp:extent cx="3909060" cy="2760774"/>
            <wp:effectExtent l="0" t="0" r="0" b="1905"/>
            <wp:docPr id="1" name="Рисунок 1" descr="https://ilesh.bashkortostan.ru/upload/iblock/b60/b6055545410cbd1f567e905472a48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sh.bashkortostan.ru/upload/iblock/b60/b6055545410cbd1f567e905472a48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9" cy="27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D80" w:rsidRPr="00306155" w:rsidRDefault="00ED5D80" w:rsidP="00ED5D80">
      <w:pPr>
        <w:pStyle w:val="a5"/>
        <w:shd w:val="clear" w:color="auto" w:fill="FFFFFF"/>
        <w:spacing w:after="0"/>
        <w:jc w:val="both"/>
        <w:rPr>
          <w:rFonts w:eastAsia="Times New Roman"/>
          <w:color w:val="262626"/>
          <w:sz w:val="28"/>
          <w:lang w:eastAsia="ru-RU"/>
        </w:rPr>
      </w:pPr>
      <w:r>
        <w:tab/>
      </w:r>
      <w:r w:rsidRPr="00306155">
        <w:rPr>
          <w:rFonts w:eastAsia="Times New Roman"/>
          <w:color w:val="262626"/>
          <w:sz w:val="28"/>
          <w:lang w:eastAsia="ru-RU"/>
        </w:rPr>
        <w:t>Многие сельчане, планируя построить дом, задаются вопросом: где взять средства и с чего начать строительство? Уже много лет в районе зарекомендовал себя  пилотный проект «</w:t>
      </w:r>
      <w:proofErr w:type="spellStart"/>
      <w:r w:rsidRPr="00306155">
        <w:rPr>
          <w:rFonts w:eastAsia="Times New Roman"/>
          <w:color w:val="262626"/>
          <w:sz w:val="28"/>
          <w:lang w:eastAsia="ru-RU"/>
        </w:rPr>
        <w:t>Домокомплект</w:t>
      </w:r>
      <w:proofErr w:type="spellEnd"/>
      <w:r w:rsidRPr="00306155">
        <w:rPr>
          <w:rFonts w:eastAsia="Times New Roman"/>
          <w:color w:val="262626"/>
          <w:sz w:val="28"/>
          <w:lang w:eastAsia="ru-RU"/>
        </w:rPr>
        <w:t xml:space="preserve">», в рамках которого гражданам, нуждающимся в улучшении жилищных условий, предоставляется льготный денежный </w:t>
      </w:r>
      <w:proofErr w:type="spellStart"/>
      <w:r w:rsidRPr="00306155">
        <w:rPr>
          <w:rFonts w:eastAsia="Times New Roman"/>
          <w:color w:val="262626"/>
          <w:sz w:val="28"/>
          <w:lang w:eastAsia="ru-RU"/>
        </w:rPr>
        <w:t>займ</w:t>
      </w:r>
      <w:proofErr w:type="spellEnd"/>
      <w:r w:rsidRPr="00306155">
        <w:rPr>
          <w:rFonts w:eastAsia="Times New Roman"/>
          <w:color w:val="262626"/>
          <w:sz w:val="28"/>
          <w:lang w:eastAsia="ru-RU"/>
        </w:rPr>
        <w:t xml:space="preserve"> под 5% годовых на 5 лет.    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Работающие граждане </w:t>
      </w:r>
      <w:proofErr w:type="gram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имеют реальную возможность в короткие сроки улучшить свои жилищные условия построив</w:t>
      </w:r>
      <w:proofErr w:type="gram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деревянные дома. </w:t>
      </w:r>
      <w:proofErr w:type="gram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 комплект дома входит: стены, перегородки, полы, потолки, обрешетки, стропила, карниз/фронтон.</w:t>
      </w:r>
      <w:proofErr w:type="gram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Немаловажным значением, является и доступная цена </w:t>
      </w:r>
      <w:proofErr w:type="gram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поставляемых</w:t>
      </w:r>
      <w:proofErr w:type="gram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</w:t>
      </w:r>
      <w:proofErr w:type="spell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домокомплектов</w:t>
      </w:r>
      <w:proofErr w:type="spell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. Ориентировочная стоимость изделий для </w:t>
      </w:r>
      <w:proofErr w:type="spell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домокомплектов</w:t>
      </w:r>
      <w:proofErr w:type="spell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  из бруса площадью 100-120  квадратных метров  - не более  300 000 рублей.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Приказом НО «Фонд развития жилищного стро</w:t>
      </w:r>
      <w:r w:rsidR="00B5413F"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ительства РБ» от 29.09.2018 г.</w:t>
      </w:r>
      <w:r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 xml:space="preserve"> №264-О  были упрощены правила предоставления займа.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К</w:t>
      </w:r>
      <w:r w:rsidR="00B5413F"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рассмотрению для предоставления</w:t>
      </w: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займа принимаются проекты по строительству дома на разной стадии строительства: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-на этапе подготовки к возведению или на этапе возведения стен дома, устройства кровли, наружных инженерных сетей и т.д.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-на этапе завершения строительства (выполнения отделочных работ, устройства внутреннего инженерного оборудования, укупорки дома, благоустройства и т.д.)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Заемщик вправе использовать средства займа </w:t>
      </w:r>
      <w:proofErr w:type="gram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на</w:t>
      </w:r>
      <w:proofErr w:type="gram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: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lastRenderedPageBreak/>
        <w:t>-проведение к границе и внутри участка застройки и подключение к сетям электр</w:t>
      </w:r>
      <w:proofErr w:type="gram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о-</w:t>
      </w:r>
      <w:proofErr w:type="gram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, водо-, газоснабжения и канализации или создание автономных и/или коллективных источников </w:t>
      </w:r>
      <w:proofErr w:type="spell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электро</w:t>
      </w:r>
      <w:proofErr w:type="spell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, водо-, газо-, теплоснабжения и канализации;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-на приобретение строительных и отделочных материалов;</w:t>
      </w:r>
    </w:p>
    <w:p w:rsidR="00ED5D80" w:rsidRPr="00ED5D80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-на оплату строительно-монтажных и отделочных работ.</w:t>
      </w:r>
    </w:p>
    <w:p w:rsidR="00ED5D80" w:rsidRPr="00306155" w:rsidRDefault="00ED5D80" w:rsidP="002060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Кто  может принять участие в проекте «</w:t>
      </w:r>
      <w:proofErr w:type="spellStart"/>
      <w:r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Домокомплект</w:t>
      </w:r>
      <w:proofErr w:type="spellEnd"/>
      <w:r w:rsidRPr="00306155">
        <w:rPr>
          <w:rFonts w:ascii="Times New Roman" w:eastAsia="Times New Roman" w:hAnsi="Times New Roman" w:cs="Times New Roman"/>
          <w:b/>
          <w:color w:val="262626"/>
          <w:sz w:val="28"/>
          <w:szCs w:val="24"/>
          <w:lang w:eastAsia="ru-RU"/>
        </w:rPr>
        <w:t>»?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Для принятия участия в программе «</w:t>
      </w:r>
      <w:proofErr w:type="spellStart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Домокомплект</w:t>
      </w:r>
      <w:proofErr w:type="spellEnd"/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» необходимо выполнение несколько обязательных условий: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1.  Гражданин должен состоять на учете в администрации  </w:t>
      </w:r>
      <w:r w:rsidR="00346CA5"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муниципального района</w:t>
      </w: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в списках граждан, нуждающихся в улучшении жилищных условий.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2.  Наличие земельного участка под строительство дома в собственности или на праве аренды, а так же разрешение на строительство индивидуального жилого дома.</w:t>
      </w:r>
    </w:p>
    <w:p w:rsidR="00ED5D80" w:rsidRPr="00306155" w:rsidRDefault="00ED5D80" w:rsidP="002060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3.  Совокупный семейный доход, достаточный для погашения льготного денежн</w:t>
      </w:r>
      <w:r w:rsidR="00BD1D18"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ого займа в установленные сроки;</w:t>
      </w: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поручительство физических лиц.</w:t>
      </w:r>
      <w:r w:rsidR="00346CA5"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</w:t>
      </w: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При займе в сумме менее 150 тыс. рублей поручительство не требуется, от 150 до 300 тыс. рублей требуется один поручитель.</w:t>
      </w:r>
    </w:p>
    <w:p w:rsidR="00ED5D80" w:rsidRPr="00306155" w:rsidRDefault="00ED5D80" w:rsidP="00ED5D80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306155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Примерный расчет платежей по займу:</w:t>
      </w:r>
    </w:p>
    <w:tbl>
      <w:tblPr>
        <w:tblW w:w="6194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244"/>
      </w:tblGrid>
      <w:tr w:rsidR="00ED5D80" w:rsidRPr="00306155" w:rsidTr="00ED5D80"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 Сумма займа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Ежемесячный платеж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300 000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5 833 руб.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250 000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4 861 руб.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200 000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FE64CD" w:rsidP="00ED5D80">
            <w:pPr>
              <w:spacing w:after="0" w:line="240" w:lineRule="auto"/>
              <w:ind w:right="1641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3 889</w:t>
            </w:r>
            <w:r w:rsidR="00ED5D80"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руб.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150 000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2 917 руб.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120 000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2 333 руб.</w:t>
            </w:r>
          </w:p>
        </w:tc>
      </w:tr>
      <w:tr w:rsidR="00ED5D80" w:rsidRPr="00306155" w:rsidTr="00ED5D80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100 000 руб.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240" w:type="dxa"/>
              <w:bottom w:w="60" w:type="dxa"/>
              <w:right w:w="240" w:type="dxa"/>
            </w:tcMar>
            <w:hideMark/>
          </w:tcPr>
          <w:p w:rsidR="00ED5D80" w:rsidRPr="00306155" w:rsidRDefault="00ED5D80" w:rsidP="00ED5D8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</w:pPr>
            <w:r w:rsidRPr="00306155">
              <w:rPr>
                <w:rFonts w:ascii="Times New Roman" w:eastAsia="Times New Roman" w:hAnsi="Times New Roman" w:cs="Times New Roman"/>
                <w:color w:val="262626"/>
                <w:sz w:val="28"/>
                <w:szCs w:val="24"/>
                <w:lang w:eastAsia="ru-RU"/>
              </w:rPr>
              <w:t>1 944 руб.</w:t>
            </w:r>
          </w:p>
        </w:tc>
      </w:tr>
    </w:tbl>
    <w:p w:rsidR="00306155" w:rsidRDefault="00306155" w:rsidP="00ED5D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D5D80" w:rsidRPr="00ED5D80" w:rsidRDefault="00ED5D80" w:rsidP="00ED5D80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настоящее время формируется список заемщиков на 2019-2020 годы. За справками обращаться в отдел архитектуры Администраци</w:t>
      </w:r>
      <w:r w:rsidR="002060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района, тел. 5-17-01  </w:t>
      </w:r>
      <w:proofErr w:type="spellStart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Нурмухаметов</w:t>
      </w:r>
      <w:proofErr w:type="spellEnd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Руслан </w:t>
      </w:r>
      <w:proofErr w:type="spellStart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Флюрович</w:t>
      </w:r>
      <w:proofErr w:type="spellEnd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тел. 8 (347) 285-09-05 Бородина Светлана </w:t>
      </w:r>
      <w:proofErr w:type="spellStart"/>
      <w:proofErr w:type="gramStart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Ильфаковна</w:t>
      </w:r>
      <w:proofErr w:type="spellEnd"/>
      <w:proofErr w:type="gramEnd"/>
      <w:r w:rsidRPr="00ED5D8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НО Фонд развития жилищного строительства РБ.</w:t>
      </w:r>
    </w:p>
    <w:p w:rsidR="00A068F2" w:rsidRPr="00ED5D80" w:rsidRDefault="00A068F2" w:rsidP="00ED5D80">
      <w:pPr>
        <w:tabs>
          <w:tab w:val="left" w:pos="3084"/>
        </w:tabs>
      </w:pPr>
    </w:p>
    <w:sectPr w:rsidR="00A068F2" w:rsidRPr="00ED5D80" w:rsidSect="00ED5D8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2"/>
    <w:rsid w:val="0020608C"/>
    <w:rsid w:val="00306155"/>
    <w:rsid w:val="00346CA5"/>
    <w:rsid w:val="00A068F2"/>
    <w:rsid w:val="00B5413F"/>
    <w:rsid w:val="00BD1D18"/>
    <w:rsid w:val="00ED5D80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5D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5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Фархетдинов</dc:creator>
  <cp:keywords/>
  <dc:description/>
  <cp:lastModifiedBy>Фархетдинов</cp:lastModifiedBy>
  <cp:revision>14</cp:revision>
  <cp:lastPrinted>2019-02-22T04:39:00Z</cp:lastPrinted>
  <dcterms:created xsi:type="dcterms:W3CDTF">2018-11-21T04:01:00Z</dcterms:created>
  <dcterms:modified xsi:type="dcterms:W3CDTF">2019-02-22T04:43:00Z</dcterms:modified>
</cp:coreProperties>
</file>